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00"/>
        <w:gridCol w:w="1500"/>
      </w:tblGrid>
      <w:tr>
        <w:tc>
          <w:tcPr>
            <w:tcW w:type="dxa" w:w="9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2D6F" w:color="auto" w:val="clear"/>
            <w:tcMar>
              <w:top w:type="dxa" w:w="280"/>
              <w:left w:type="dxa" w:w="360"/>
              <w:bottom w:type="dxa" w:w="26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Aptos" w:cs="Aptos" w:eastAsia="Aptos" w:hAnsi="Aptos"/>
                <w:b/>
                <w:bCs/>
                <w:color w:val="B9C7E3"/>
                <w:spacing w:val="60"/>
                <w:sz w:val="18"/>
                <w:szCs w:val="18"/>
              </w:rPr>
              <w:t xml:space="preserve">IMPROVEMENTS &amp; UPDATES</w:t>
            </w:r>
          </w:p>
          <w:p>
            <w:pPr>
              <w:spacing w:after="40"/>
            </w:pPr>
            <w:r>
              <w:rPr>
                <w:rFonts w:ascii="Aptos" w:cs="Aptos" w:eastAsia="Aptos" w:hAnsi="Aptos"/>
                <w:b/>
                <w:bCs/>
                <w:color w:val="FFFFFF"/>
                <w:sz w:val="52"/>
                <w:szCs w:val="52"/>
              </w:rPr>
              <w:t xml:space="preserve">748 Forest Lane Drive</w:t>
            </w:r>
          </w:p>
          <w:p>
            <w:r>
              <w:rPr>
                <w:rFonts w:ascii="Aptos" w:cs="Aptos" w:eastAsia="Aptos" w:hAnsi="Aptos"/>
                <w:color w:val="DCE3F0"/>
                <w:sz w:val="22"/>
                <w:szCs w:val="22"/>
              </w:rPr>
              <w:t xml:space="preserve">River Plantation  |  Conroe, Texas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2D6F" w:color="auto" w:val="clear"/>
            <w:tcMar>
              <w:top w:type="dxa" w:w="200"/>
              <w:left w:type="dxa" w:w="0"/>
              <w:bottom w:type="dxa" w:w="200"/>
              <w:right w:type="dxa" w:w="36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742950" cy="742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400" w:lineRule="exact"/>
      </w:pPr>
      <w:r>
        <w:rPr>
          <w:rFonts w:ascii="Aptos" w:cs="Aptos" w:eastAsia="Aptos" w:hAnsi="Aptos"/>
          <w:color w:val="232323"/>
          <w:sz w:val="2"/>
          <w:szCs w:val="2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0"/>
        <w:gridCol w:w="400"/>
        <w:gridCol w:w="52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</w:tcPr>
          <w:p>
            <w:pPr>
              <w:pBdr>
                <w:bottom w:val="single" w:color="0B2D6F" w:sz="12" w:space="4"/>
              </w:pBdr>
              <w:spacing w:after="100"/>
            </w:pPr>
            <w:r>
              <w:rPr>
                <w:rFonts w:ascii="Aptos" w:cs="Aptos" w:eastAsia="Aptos" w:hAnsi="Aptos"/>
                <w:b/>
                <w:bCs/>
                <w:color w:val="0B2D6F"/>
                <w:spacing w:val="20"/>
                <w:sz w:val="24"/>
                <w:szCs w:val="24"/>
              </w:rPr>
              <w:t xml:space="preserve">MAIN LIVING AREAS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Open kitchen and living area with a wood-wrapped beam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Wood-look LVP flooring throughout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Recessed lighting throughout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Brick fireplace with wood mantel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Wood stair treads with custom railing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All new interior doors, hardware, trim, outlets, and switches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Upstairs family room with paneling, wood beams, and custom built-ins with integrated lighting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Whole-home water softener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</w:tcPr>
          <w:p>
            <w:pPr>
              <w:pBdr>
                <w:bottom w:val="single" w:color="0B2D6F" w:sz="12" w:space="4"/>
              </w:pBdr>
              <w:spacing w:after="100"/>
            </w:pPr>
            <w:r>
              <w:rPr>
                <w:rFonts w:ascii="Aptos" w:cs="Aptos" w:eastAsia="Aptos" w:hAnsi="Aptos"/>
                <w:b/>
                <w:bCs/>
                <w:color w:val="0B2D6F"/>
                <w:spacing w:val="20"/>
                <w:sz w:val="24"/>
                <w:szCs w:val="24"/>
              </w:rPr>
              <w:t xml:space="preserve">KITCHEN &amp; DINING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Stained white oak cabinetry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Dark honed quartz countertops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Custom island and custom plaster hood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Bertazzoni range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Large new kitchen window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Dining room paneling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Custom dining room shelving with quartz counters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Built-in dining room window seat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</w:tcPr>
          <w:p>
            <w:pPr>
              <w:pBdr>
                <w:bottom w:val="single" w:color="0B2D6F" w:sz="12" w:space="4"/>
              </w:pBdr>
              <w:spacing w:after="100"/>
            </w:pPr>
            <w:r>
              <w:rPr>
                <w:rFonts w:ascii="Aptos" w:cs="Aptos" w:eastAsia="Aptos" w:hAnsi="Aptos"/>
                <w:b/>
                <w:bCs/>
                <w:color w:val="0B2D6F"/>
                <w:spacing w:val="20"/>
                <w:sz w:val="24"/>
                <w:szCs w:val="24"/>
              </w:rPr>
              <w:t xml:space="preserve">BEDROOMS, BATHS &amp; LAUNDRY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Primary bath fully renovated, including relocated plumbing, quartz-top vanity, custom finishes, and barn door entry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Secondary bath fully renovated with new tub, tiled niche, marble-top vanity, paneling, and wallpaper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Powder room updated with paneling and wallpaper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Enlarged laundry room with custom cabinetry, sink, and quartz counters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Second bedroom with wallpaper and built-in cabinet storage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Third bedroom with paneling and built-in wardrobes for additional storage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0"/>
              <w:right w:type="dxa" w:w="0"/>
            </w:tcMar>
          </w:tcPr>
          <w:p>
            <w:pPr>
              <w:pBdr>
                <w:bottom w:val="single" w:color="0B2D6F" w:sz="12" w:space="4"/>
              </w:pBdr>
              <w:spacing w:after="100"/>
            </w:pPr>
            <w:r>
              <w:rPr>
                <w:rFonts w:ascii="Aptos" w:cs="Aptos" w:eastAsia="Aptos" w:hAnsi="Aptos"/>
                <w:b/>
                <w:bCs/>
                <w:color w:val="0B2D6F"/>
                <w:spacing w:val="20"/>
                <w:sz w:val="24"/>
                <w:szCs w:val="24"/>
              </w:rPr>
              <w:t xml:space="preserve">EXTERIOR &amp; OUTDOOR LIVING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Custom pergola with power, lighting, ceiling fan, and string lights controlled from an interior switch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New poured concrete patio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New black powder-coated steel and glass back door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Exterior repainted, with siding replaced as needed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Oversized gutters with gutter guards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Backyard with mature trees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Full sprinkler system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Custom shed on concrete pad with power and covered storage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Treehouse / swing set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60" w:line="264"/>
            </w:pPr>
            <w:r>
              <w:rPr>
                <w:rFonts w:ascii="Aptos" w:cs="Aptos" w:eastAsia="Aptos" w:hAnsi="Aptos"/>
                <w:color w:val="232323"/>
                <w:sz w:val="25"/>
                <w:szCs w:val="25"/>
              </w:rPr>
              <w:t xml:space="preserve">Playhouse with lighting</w:t>
            </w:r>
          </w:p>
        </w:tc>
      </w:tr>
    </w:tbl>
    <w:p>
      <w:pPr>
        <w:spacing w:after="200" w:before="0"/>
      </w:pPr>
      <w:r>
        <w:rPr>
          <w:rFonts w:ascii="Aptos" w:cs="Aptos" w:eastAsia="Aptos" w:hAnsi="Aptos"/>
          <w:i/>
          <w:iCs/>
          <w:color w:val="5F5F5F"/>
          <w:sz w:val="16"/>
          <w:szCs w:val="16"/>
        </w:rPr>
        <w:t xml:space="preserve">Seller-reported improvements. Details are provided for informational purposes and should be independently verified.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0B2D6F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0"/>
              <w:right w:type="dxa" w:w="0"/>
            </w:tcMar>
            <w:vAlign w:val="center"/>
          </w:tcPr>
          <w:p>
            <w:r>
              <w:rPr>
                <w:rFonts w:ascii="Aptos" w:cs="Aptos" w:eastAsia="Aptos" w:hAnsi="Aptos"/>
                <w:b/>
                <w:bCs/>
                <w:color w:val="0B2D6F"/>
                <w:sz w:val="30"/>
                <w:szCs w:val="30"/>
              </w:rPr>
              <w:t xml:space="preserve">Zach Zimmerman</w:t>
            </w:r>
          </w:p>
        </w:tc>
        <w:tc>
          <w:tcPr>
            <w:tcW w:type="dxa" w:w="5400"/>
            <w:tcBorders>
              <w:top w:val="single" w:color="0B2D6F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rPr>
                <w:rFonts w:ascii="Aptos" w:cs="Aptos" w:eastAsia="Aptos" w:hAnsi="Aptos"/>
                <w:b/>
                <w:bCs/>
                <w:color w:val="232323"/>
                <w:sz w:val="22"/>
                <w:szCs w:val="22"/>
              </w:rPr>
              <w:t xml:space="preserve">281-757-1020</w:t>
            </w:r>
            <w:r>
              <w:rPr>
                <w:rFonts w:ascii="Aptos" w:cs="Aptos" w:eastAsia="Aptos" w:hAnsi="Aptos"/>
                <w:color w:val="9AA6BC"/>
                <w:sz w:val="22"/>
                <w:szCs w:val="22"/>
              </w:rPr>
              <w:t xml:space="preserve">   |   </w:t>
            </w:r>
            <w:r>
              <w:rPr>
                <w:rFonts w:ascii="Aptos" w:cs="Aptos" w:eastAsia="Aptos" w:hAnsi="Aptos"/>
                <w:color w:val="232323"/>
                <w:sz w:val="22"/>
                <w:szCs w:val="22"/>
              </w:rPr>
              <w:t xml:space="preserve">zach.zimmerman@cbrealty.com</w:t>
            </w:r>
          </w:p>
        </w:tc>
      </w:tr>
    </w:tbl>
    <w:sectPr>
      <w:pgSz w:w="12240" w:h="15840" w:orient="portrait"/>
      <w:pgMar w:top="720" w:right="720" w:bottom="576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280" w:hanging="220"/>
      </w:pPr>
      <w:rPr>
        <w:color w:val="0B2D6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32323"/>
        <w:sz w:val="25"/>
        <w:szCs w:val="25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fdbe056a5c3696c33000471829d93bf87ad35f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2026-10-02T18:20:59.615Z</dcterms:created>
  <dcterms:modified xsi:type="dcterms:W3CDTF">2026-10-02T18:20:59.615Z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