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3503" w14:textId="77777777" w:rsidR="003C7E1A" w:rsidRPr="003C7E1A" w:rsidRDefault="003C7E1A" w:rsidP="003C7E1A">
      <w:r w:rsidRPr="003C7E1A">
        <w:rPr>
          <w:b/>
          <w:bCs/>
        </w:rPr>
        <w:t>Property Highlights – 24307 Norwood Groves</w:t>
      </w:r>
    </w:p>
    <w:p w14:paraId="379B9B31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t xml:space="preserve">Built by </w:t>
      </w:r>
      <w:r w:rsidRPr="003C7E1A">
        <w:rPr>
          <w:b/>
          <w:bCs/>
        </w:rPr>
        <w:t>Perry Homes</w:t>
      </w:r>
    </w:p>
    <w:p w14:paraId="679D7E3D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Oversized lot</w:t>
      </w:r>
      <w:r w:rsidRPr="003C7E1A">
        <w:t xml:space="preserve"> – one of the largest in the neighborhood, with a spacious backyard and </w:t>
      </w:r>
      <w:r w:rsidRPr="003C7E1A">
        <w:rPr>
          <w:b/>
          <w:bCs/>
        </w:rPr>
        <w:t>no back neighbors</w:t>
      </w:r>
    </w:p>
    <w:p w14:paraId="2000E964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Custom-designed luxury pool</w:t>
      </w:r>
      <w:r w:rsidRPr="003C7E1A">
        <w:t xml:space="preserve"> with integrated hot tub and elegant design features</w:t>
      </w:r>
    </w:p>
    <w:p w14:paraId="5E066523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Expansive covered patio</w:t>
      </w:r>
      <w:r w:rsidRPr="003C7E1A">
        <w:t xml:space="preserve"> with custom travertine flooring, seamlessly connecting to the pool area</w:t>
      </w:r>
    </w:p>
    <w:p w14:paraId="3662D851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Poolside gazebo</w:t>
      </w:r>
      <w:r w:rsidRPr="003C7E1A">
        <w:t xml:space="preserve"> – perfect for outdoor lounging and entertaining</w:t>
      </w:r>
    </w:p>
    <w:p w14:paraId="091164C9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Soaring high ceilings</w:t>
      </w:r>
      <w:r w:rsidRPr="003C7E1A">
        <w:t xml:space="preserve"> throughout the main living areas</w:t>
      </w:r>
    </w:p>
    <w:p w14:paraId="7B541FD3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Private study</w:t>
      </w:r>
      <w:r w:rsidRPr="003C7E1A">
        <w:t xml:space="preserve"> with French doors</w:t>
      </w:r>
    </w:p>
    <w:p w14:paraId="6555D351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Formal dining room</w:t>
      </w:r>
      <w:r w:rsidRPr="003C7E1A">
        <w:t xml:space="preserve"> ideal for hosting</w:t>
      </w:r>
    </w:p>
    <w:p w14:paraId="2898B965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Large game room</w:t>
      </w:r>
      <w:r w:rsidRPr="003C7E1A">
        <w:t xml:space="preserve"> with French doors – can serve as a second living room or optional 5th bedroom</w:t>
      </w:r>
    </w:p>
    <w:p w14:paraId="060D31E9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Open-concept layout</w:t>
      </w:r>
      <w:r w:rsidRPr="003C7E1A">
        <w:t xml:space="preserve"> – family room flows effortlessly into the kitchen, breakfast area, and dining, centered around a cozy fireplace</w:t>
      </w:r>
    </w:p>
    <w:p w14:paraId="43405F6E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Gourmet kitchen</w:t>
      </w:r>
      <w:r w:rsidRPr="003C7E1A">
        <w:t xml:space="preserve"> with stainless steel appliances and a 5-burner cooktop</w:t>
      </w:r>
    </w:p>
    <w:p w14:paraId="1799EA1C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Dual primary suites</w:t>
      </w:r>
      <w:r w:rsidRPr="003C7E1A">
        <w:t xml:space="preserve"> – main primary and junior primary bedrooms</w:t>
      </w:r>
    </w:p>
    <w:p w14:paraId="06B70446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Luxurious primary bathroom</w:t>
      </w:r>
      <w:r w:rsidRPr="003C7E1A">
        <w:t xml:space="preserve"> with dual vanities, two separate closets, and a large walk-in shower with bench seating</w:t>
      </w:r>
    </w:p>
    <w:p w14:paraId="362BAB93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Secondary bedrooms</w:t>
      </w:r>
      <w:r w:rsidRPr="003C7E1A">
        <w:t xml:space="preserve"> connected by Jack-and-Jill bathrooms</w:t>
      </w:r>
    </w:p>
    <w:p w14:paraId="4461FE71" w14:textId="77777777" w:rsidR="003C7E1A" w:rsidRPr="003C7E1A" w:rsidRDefault="003C7E1A" w:rsidP="003C7E1A">
      <w:pPr>
        <w:numPr>
          <w:ilvl w:val="0"/>
          <w:numId w:val="2"/>
        </w:numPr>
      </w:pPr>
      <w:r w:rsidRPr="003C7E1A">
        <w:rPr>
          <w:b/>
          <w:bCs/>
        </w:rPr>
        <w:t>Attached 3-car garage</w:t>
      </w:r>
      <w:r w:rsidRPr="003C7E1A">
        <w:t xml:space="preserve"> providing ample storage and parking</w:t>
      </w:r>
    </w:p>
    <w:p w14:paraId="4A9B3181" w14:textId="5B576818" w:rsidR="00F01C38" w:rsidRPr="003C7E1A" w:rsidRDefault="00F01C38" w:rsidP="003C7E1A"/>
    <w:sectPr w:rsidR="00F01C38" w:rsidRPr="003C7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546"/>
    <w:multiLevelType w:val="hybridMultilevel"/>
    <w:tmpl w:val="0CAA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680B"/>
    <w:multiLevelType w:val="multilevel"/>
    <w:tmpl w:val="5FC4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053014">
    <w:abstractNumId w:val="0"/>
  </w:num>
  <w:num w:numId="2" w16cid:durableId="63880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86"/>
    <w:rsid w:val="00305FA2"/>
    <w:rsid w:val="003C7E1A"/>
    <w:rsid w:val="004743B2"/>
    <w:rsid w:val="00716186"/>
    <w:rsid w:val="00B66CF9"/>
    <w:rsid w:val="00DA33EB"/>
    <w:rsid w:val="00F01C38"/>
    <w:rsid w:val="00FB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D159"/>
  <w15:chartTrackingRefBased/>
  <w15:docId w15:val="{987FA4D0-7CA7-4BD3-89C4-60D2AD12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shayan malayeri</dc:creator>
  <cp:keywords/>
  <dc:description/>
  <cp:lastModifiedBy>shayan malayeri</cp:lastModifiedBy>
  <cp:revision>2</cp:revision>
  <dcterms:created xsi:type="dcterms:W3CDTF">2025-02-12T16:37:00Z</dcterms:created>
  <dcterms:modified xsi:type="dcterms:W3CDTF">2025-07-21T23:33:00Z</dcterms:modified>
</cp:coreProperties>
</file>