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DB371" w14:textId="77777777" w:rsidR="00AC45D7" w:rsidRPr="00394C3B" w:rsidRDefault="00AC45D7" w:rsidP="00AC45D7">
      <w:pPr>
        <w:jc w:val="center"/>
        <w:rPr>
          <w:rFonts w:ascii="Aptos ExtraBold" w:hAnsi="Aptos ExtraBold"/>
          <w:b/>
          <w:bCs/>
          <w:sz w:val="32"/>
          <w:szCs w:val="32"/>
        </w:rPr>
      </w:pPr>
      <w:r>
        <w:rPr>
          <w:rFonts w:ascii="Aptos ExtraBold" w:hAnsi="Aptos ExtraBold"/>
          <w:b/>
          <w:bCs/>
          <w:sz w:val="32"/>
          <w:szCs w:val="32"/>
        </w:rPr>
        <w:t xml:space="preserve">Features, </w:t>
      </w:r>
      <w:r w:rsidRPr="00394C3B">
        <w:rPr>
          <w:rFonts w:ascii="Aptos ExtraBold" w:hAnsi="Aptos ExtraBold"/>
          <w:b/>
          <w:bCs/>
          <w:sz w:val="32"/>
          <w:szCs w:val="32"/>
        </w:rPr>
        <w:t>Updates and Improvements</w:t>
      </w:r>
    </w:p>
    <w:p w14:paraId="61E9B19E" w14:textId="77777777" w:rsidR="00AC45D7" w:rsidRPr="00394C3B" w:rsidRDefault="00AC45D7" w:rsidP="00AC45D7">
      <w:pPr>
        <w:jc w:val="center"/>
        <w:rPr>
          <w:rFonts w:ascii="Aptos ExtraBold" w:hAnsi="Aptos ExtraBold"/>
          <w:b/>
          <w:bCs/>
          <w:sz w:val="32"/>
          <w:szCs w:val="32"/>
        </w:rPr>
      </w:pPr>
      <w:r w:rsidRPr="00394C3B">
        <w:rPr>
          <w:rFonts w:ascii="Aptos ExtraBold" w:hAnsi="Aptos ExtraBold"/>
          <w:b/>
          <w:bCs/>
          <w:sz w:val="32"/>
          <w:szCs w:val="32"/>
        </w:rPr>
        <w:t>183 Lakeview Drive S</w:t>
      </w:r>
    </w:p>
    <w:p w14:paraId="5D4FE3BF" w14:textId="77777777" w:rsidR="00AC45D7" w:rsidRPr="00394C3B" w:rsidRDefault="00AC45D7" w:rsidP="00AC45D7">
      <w:pPr>
        <w:jc w:val="center"/>
        <w:rPr>
          <w:sz w:val="32"/>
          <w:szCs w:val="32"/>
        </w:rPr>
      </w:pPr>
      <w:r w:rsidRPr="00394C3B">
        <w:rPr>
          <w:rFonts w:ascii="Aptos ExtraBold" w:hAnsi="Aptos ExtraBold"/>
          <w:b/>
          <w:bCs/>
          <w:sz w:val="32"/>
          <w:szCs w:val="32"/>
        </w:rPr>
        <w:t>Livingston, TX 77351</w:t>
      </w:r>
    </w:p>
    <w:p w14:paraId="5CE0FF0F" w14:textId="77777777" w:rsidR="00AC45D7" w:rsidRDefault="00AC45D7" w:rsidP="00AC45D7">
      <w:pPr>
        <w:pStyle w:val="ListParagraph"/>
        <w:spacing w:line="480" w:lineRule="auto"/>
      </w:pPr>
    </w:p>
    <w:p w14:paraId="3EA5D923" w14:textId="77777777" w:rsidR="00AC45D7" w:rsidRDefault="00AC45D7" w:rsidP="00AC45D7">
      <w:pPr>
        <w:pStyle w:val="ListParagraph"/>
        <w:numPr>
          <w:ilvl w:val="0"/>
          <w:numId w:val="1"/>
        </w:numPr>
        <w:spacing w:after="160" w:line="259" w:lineRule="auto"/>
        <w:rPr>
          <w:sz w:val="28"/>
          <w:szCs w:val="28"/>
        </w:rPr>
      </w:pPr>
      <w:r w:rsidRPr="00523D30">
        <w:rPr>
          <w:b/>
          <w:bCs/>
          <w:sz w:val="28"/>
          <w:szCs w:val="28"/>
        </w:rPr>
        <w:t>Buildable .25 acre Lakefront lot</w:t>
      </w:r>
      <w:r>
        <w:rPr>
          <w:sz w:val="28"/>
          <w:szCs w:val="28"/>
        </w:rPr>
        <w:t xml:space="preserve"> with beach access &amp; dock with boat lift</w:t>
      </w:r>
    </w:p>
    <w:p w14:paraId="7B87E2C3" w14:textId="77777777" w:rsidR="00AC45D7" w:rsidRDefault="00AC45D7" w:rsidP="00AC45D7">
      <w:pPr>
        <w:pStyle w:val="ListParagraph"/>
        <w:rPr>
          <w:sz w:val="28"/>
          <w:szCs w:val="28"/>
        </w:rPr>
      </w:pPr>
    </w:p>
    <w:p w14:paraId="271344E2" w14:textId="77777777" w:rsidR="00AC45D7" w:rsidRDefault="00AC45D7" w:rsidP="00AC45D7">
      <w:pPr>
        <w:pStyle w:val="ListParagraph"/>
        <w:numPr>
          <w:ilvl w:val="0"/>
          <w:numId w:val="1"/>
        </w:numPr>
        <w:spacing w:after="160" w:line="480" w:lineRule="auto"/>
        <w:rPr>
          <w:sz w:val="28"/>
          <w:szCs w:val="28"/>
        </w:rPr>
      </w:pPr>
      <w:r w:rsidRPr="00CD05C0">
        <w:rPr>
          <w:sz w:val="28"/>
          <w:szCs w:val="28"/>
        </w:rPr>
        <w:t xml:space="preserve">20,000-watt </w:t>
      </w:r>
      <w:r w:rsidRPr="00523D30">
        <w:rPr>
          <w:b/>
          <w:bCs/>
          <w:sz w:val="28"/>
          <w:szCs w:val="28"/>
        </w:rPr>
        <w:t>generator</w:t>
      </w:r>
      <w:r w:rsidRPr="00CD05C0">
        <w:rPr>
          <w:sz w:val="28"/>
          <w:szCs w:val="28"/>
        </w:rPr>
        <w:t xml:space="preserve"> 2015</w:t>
      </w:r>
    </w:p>
    <w:p w14:paraId="29465743" w14:textId="77777777" w:rsidR="00AC45D7" w:rsidRDefault="00AC45D7" w:rsidP="00AC45D7">
      <w:pPr>
        <w:pStyle w:val="ListParagraph"/>
        <w:numPr>
          <w:ilvl w:val="0"/>
          <w:numId w:val="1"/>
        </w:numPr>
        <w:spacing w:after="160" w:line="480" w:lineRule="auto"/>
        <w:rPr>
          <w:sz w:val="28"/>
          <w:szCs w:val="28"/>
        </w:rPr>
      </w:pPr>
      <w:r w:rsidRPr="00CD05C0">
        <w:rPr>
          <w:sz w:val="28"/>
          <w:szCs w:val="28"/>
        </w:rPr>
        <w:t xml:space="preserve">42x18 above ground </w:t>
      </w:r>
      <w:r w:rsidRPr="00523D30">
        <w:rPr>
          <w:b/>
          <w:bCs/>
          <w:sz w:val="28"/>
          <w:szCs w:val="28"/>
        </w:rPr>
        <w:t xml:space="preserve">pool </w:t>
      </w:r>
      <w:r w:rsidRPr="00CD05C0">
        <w:rPr>
          <w:sz w:val="28"/>
          <w:szCs w:val="28"/>
        </w:rPr>
        <w:t>&amp; deck 2017</w:t>
      </w:r>
    </w:p>
    <w:p w14:paraId="0A8E71EC" w14:textId="77777777" w:rsidR="00AC45D7" w:rsidRPr="00CD05C0" w:rsidRDefault="00AC45D7" w:rsidP="00AC45D7">
      <w:pPr>
        <w:pStyle w:val="ListParagraph"/>
        <w:numPr>
          <w:ilvl w:val="0"/>
          <w:numId w:val="1"/>
        </w:numPr>
        <w:spacing w:after="160" w:line="480" w:lineRule="auto"/>
        <w:rPr>
          <w:sz w:val="28"/>
          <w:szCs w:val="28"/>
        </w:rPr>
      </w:pPr>
      <w:r w:rsidRPr="00CD05C0">
        <w:rPr>
          <w:sz w:val="28"/>
          <w:szCs w:val="28"/>
        </w:rPr>
        <w:t>Gazebo with electric 2018</w:t>
      </w:r>
    </w:p>
    <w:p w14:paraId="15B51047" w14:textId="77777777" w:rsidR="00AC45D7" w:rsidRPr="00394C3B" w:rsidRDefault="00AC45D7" w:rsidP="00AC45D7">
      <w:pPr>
        <w:pStyle w:val="ListParagraph"/>
        <w:numPr>
          <w:ilvl w:val="0"/>
          <w:numId w:val="1"/>
        </w:numPr>
        <w:spacing w:after="160" w:line="480" w:lineRule="auto"/>
        <w:rPr>
          <w:sz w:val="28"/>
          <w:szCs w:val="28"/>
        </w:rPr>
      </w:pPr>
      <w:r w:rsidRPr="00394C3B">
        <w:rPr>
          <w:sz w:val="28"/>
          <w:szCs w:val="28"/>
        </w:rPr>
        <w:t>Boat house roof 2019</w:t>
      </w:r>
    </w:p>
    <w:p w14:paraId="5E3E2758" w14:textId="77777777" w:rsidR="00AC45D7" w:rsidRPr="00394C3B" w:rsidRDefault="00AC45D7" w:rsidP="00AC45D7">
      <w:pPr>
        <w:pStyle w:val="ListParagraph"/>
        <w:numPr>
          <w:ilvl w:val="0"/>
          <w:numId w:val="1"/>
        </w:numPr>
        <w:spacing w:after="160" w:line="480" w:lineRule="auto"/>
        <w:rPr>
          <w:sz w:val="28"/>
          <w:szCs w:val="28"/>
        </w:rPr>
      </w:pPr>
      <w:r w:rsidRPr="00394C3B">
        <w:rPr>
          <w:sz w:val="28"/>
          <w:szCs w:val="28"/>
        </w:rPr>
        <w:t>Boat house cables and cradle 2018</w:t>
      </w:r>
    </w:p>
    <w:p w14:paraId="1178339D" w14:textId="77777777" w:rsidR="00AC45D7" w:rsidRPr="00394C3B" w:rsidRDefault="00AC45D7" w:rsidP="00AC45D7">
      <w:pPr>
        <w:pStyle w:val="ListParagraph"/>
        <w:numPr>
          <w:ilvl w:val="0"/>
          <w:numId w:val="1"/>
        </w:numPr>
        <w:spacing w:after="160" w:line="480" w:lineRule="auto"/>
        <w:rPr>
          <w:sz w:val="28"/>
          <w:szCs w:val="28"/>
        </w:rPr>
      </w:pPr>
      <w:r w:rsidRPr="00394C3B">
        <w:rPr>
          <w:sz w:val="28"/>
          <w:szCs w:val="28"/>
        </w:rPr>
        <w:t>House windows 2017</w:t>
      </w:r>
    </w:p>
    <w:p w14:paraId="4B60BCF1" w14:textId="77777777" w:rsidR="00AC45D7" w:rsidRPr="00394C3B" w:rsidRDefault="00AC45D7" w:rsidP="00AC45D7">
      <w:pPr>
        <w:pStyle w:val="ListParagraph"/>
        <w:numPr>
          <w:ilvl w:val="0"/>
          <w:numId w:val="1"/>
        </w:numPr>
        <w:spacing w:after="160" w:line="480" w:lineRule="auto"/>
        <w:rPr>
          <w:sz w:val="28"/>
          <w:szCs w:val="28"/>
        </w:rPr>
      </w:pPr>
      <w:r w:rsidRPr="00394C3B">
        <w:rPr>
          <w:sz w:val="28"/>
          <w:szCs w:val="28"/>
        </w:rPr>
        <w:t>Quartz counter tops</w:t>
      </w:r>
      <w:r>
        <w:rPr>
          <w:sz w:val="28"/>
          <w:szCs w:val="28"/>
        </w:rPr>
        <w:t xml:space="preserve"> and commercial grade gas range</w:t>
      </w:r>
    </w:p>
    <w:p w14:paraId="593D3826" w14:textId="77777777" w:rsidR="00AC45D7" w:rsidRPr="00394C3B" w:rsidRDefault="00AC45D7" w:rsidP="00AC45D7">
      <w:pPr>
        <w:pStyle w:val="ListParagraph"/>
        <w:numPr>
          <w:ilvl w:val="0"/>
          <w:numId w:val="1"/>
        </w:numPr>
        <w:spacing w:after="160" w:line="480" w:lineRule="auto"/>
        <w:rPr>
          <w:sz w:val="28"/>
          <w:szCs w:val="28"/>
        </w:rPr>
      </w:pPr>
      <w:r w:rsidRPr="00394C3B">
        <w:rPr>
          <w:sz w:val="28"/>
          <w:szCs w:val="28"/>
        </w:rPr>
        <w:t>Tankless Water Heater</w:t>
      </w:r>
    </w:p>
    <w:p w14:paraId="3AB6E171" w14:textId="77777777" w:rsidR="00AC45D7" w:rsidRDefault="00AC45D7" w:rsidP="00AC45D7">
      <w:pPr>
        <w:pStyle w:val="ListParagraph"/>
        <w:numPr>
          <w:ilvl w:val="0"/>
          <w:numId w:val="1"/>
        </w:numPr>
        <w:spacing w:line="480" w:lineRule="auto"/>
        <w:rPr>
          <w:sz w:val="28"/>
          <w:szCs w:val="28"/>
        </w:rPr>
      </w:pPr>
      <w:r w:rsidRPr="00AC45D7">
        <w:rPr>
          <w:sz w:val="28"/>
          <w:szCs w:val="28"/>
        </w:rPr>
        <w:t xml:space="preserve">Oversized </w:t>
      </w:r>
      <w:r w:rsidRPr="00AC45D7">
        <w:rPr>
          <w:b/>
          <w:bCs/>
          <w:sz w:val="28"/>
          <w:szCs w:val="28"/>
        </w:rPr>
        <w:t>4 car detached garage</w:t>
      </w:r>
      <w:r w:rsidRPr="00AC45D7">
        <w:rPr>
          <w:sz w:val="28"/>
          <w:szCs w:val="28"/>
        </w:rPr>
        <w:t xml:space="preserve"> offers insulated doors with plenty of</w:t>
      </w:r>
    </w:p>
    <w:p w14:paraId="40093ECA" w14:textId="3B0B4730" w:rsidR="00AC45D7" w:rsidRDefault="00AC45D7" w:rsidP="00AC45D7">
      <w:pPr>
        <w:pStyle w:val="ListParagraph"/>
        <w:spacing w:line="480" w:lineRule="auto"/>
        <w:rPr>
          <w:sz w:val="28"/>
          <w:szCs w:val="28"/>
        </w:rPr>
      </w:pPr>
      <w:r w:rsidRPr="00AC45D7">
        <w:rPr>
          <w:sz w:val="28"/>
          <w:szCs w:val="28"/>
        </w:rPr>
        <w:t>Room for workspace. Currently used a workshop and game room.</w:t>
      </w:r>
    </w:p>
    <w:p w14:paraId="4BBC3CC8" w14:textId="77777777" w:rsidR="00AC45D7" w:rsidRDefault="00AC45D7" w:rsidP="00AC45D7">
      <w:pPr>
        <w:pStyle w:val="ListParagraph"/>
        <w:numPr>
          <w:ilvl w:val="0"/>
          <w:numId w:val="1"/>
        </w:numPr>
        <w:spacing w:after="160" w:line="259" w:lineRule="auto"/>
        <w:rPr>
          <w:sz w:val="28"/>
          <w:szCs w:val="28"/>
        </w:rPr>
      </w:pPr>
      <w:r w:rsidRPr="00394C3B">
        <w:rPr>
          <w:sz w:val="28"/>
          <w:szCs w:val="28"/>
        </w:rPr>
        <w:t xml:space="preserve">Property is street to street providing easy access to the </w:t>
      </w:r>
      <w:r w:rsidRPr="00CD05C0">
        <w:rPr>
          <w:b/>
          <w:bCs/>
          <w:sz w:val="28"/>
          <w:szCs w:val="28"/>
        </w:rPr>
        <w:t>RV storage with full hook up and covered dry boat storage</w:t>
      </w:r>
      <w:r w:rsidRPr="00394C3B">
        <w:rPr>
          <w:sz w:val="28"/>
          <w:szCs w:val="28"/>
        </w:rPr>
        <w:t>.</w:t>
      </w:r>
    </w:p>
    <w:p w14:paraId="0F749E59" w14:textId="77777777" w:rsidR="00AC45D7" w:rsidRDefault="00AC45D7" w:rsidP="00AC45D7">
      <w:pPr>
        <w:pStyle w:val="ListParagraph"/>
        <w:rPr>
          <w:sz w:val="28"/>
          <w:szCs w:val="28"/>
        </w:rPr>
      </w:pPr>
    </w:p>
    <w:p w14:paraId="07EB8012" w14:textId="77777777" w:rsidR="00AC45D7" w:rsidRDefault="00AC45D7" w:rsidP="00AC45D7">
      <w:pPr>
        <w:pStyle w:val="ListParagraph"/>
        <w:numPr>
          <w:ilvl w:val="0"/>
          <w:numId w:val="1"/>
        </w:numPr>
        <w:spacing w:after="160" w:line="259" w:lineRule="auto"/>
        <w:rPr>
          <w:sz w:val="28"/>
          <w:szCs w:val="28"/>
        </w:rPr>
      </w:pPr>
      <w:r>
        <w:rPr>
          <w:sz w:val="28"/>
          <w:szCs w:val="28"/>
        </w:rPr>
        <w:t>Aerobic Septic provides sprinkler system for most of the yard.</w:t>
      </w:r>
    </w:p>
    <w:p w14:paraId="709CEDCE" w14:textId="77777777" w:rsidR="00AC45D7" w:rsidRDefault="00AC45D7" w:rsidP="00AC45D7">
      <w:pPr>
        <w:pStyle w:val="ListParagraph"/>
        <w:rPr>
          <w:sz w:val="28"/>
          <w:szCs w:val="28"/>
        </w:rPr>
      </w:pPr>
    </w:p>
    <w:p w14:paraId="4F5BEBAD" w14:textId="77777777" w:rsidR="00AC45D7" w:rsidRDefault="00AC45D7" w:rsidP="00AC45D7">
      <w:pPr>
        <w:pStyle w:val="ListParagraph"/>
        <w:numPr>
          <w:ilvl w:val="0"/>
          <w:numId w:val="1"/>
        </w:numPr>
        <w:spacing w:after="160" w:line="259" w:lineRule="auto"/>
        <w:rPr>
          <w:sz w:val="28"/>
          <w:szCs w:val="28"/>
        </w:rPr>
      </w:pPr>
      <w:r>
        <w:rPr>
          <w:sz w:val="28"/>
          <w:szCs w:val="28"/>
        </w:rPr>
        <w:t>Covered porch including a covered 22x23 carport for additional seating.</w:t>
      </w:r>
    </w:p>
    <w:p w14:paraId="146D1ECC" w14:textId="77777777" w:rsidR="00AC45D7" w:rsidRDefault="00AC45D7" w:rsidP="00AC45D7">
      <w:pPr>
        <w:pStyle w:val="ListParagraph"/>
        <w:rPr>
          <w:sz w:val="28"/>
          <w:szCs w:val="28"/>
        </w:rPr>
      </w:pPr>
    </w:p>
    <w:p w14:paraId="39432E82" w14:textId="77777777" w:rsidR="00AC45D7" w:rsidRDefault="00AC45D7" w:rsidP="00AC45D7">
      <w:pPr>
        <w:pStyle w:val="ListParagraph"/>
        <w:numPr>
          <w:ilvl w:val="0"/>
          <w:numId w:val="1"/>
        </w:numPr>
        <w:spacing w:after="160" w:line="259" w:lineRule="auto"/>
        <w:rPr>
          <w:sz w:val="28"/>
          <w:szCs w:val="28"/>
        </w:rPr>
      </w:pPr>
      <w:r>
        <w:rPr>
          <w:sz w:val="28"/>
          <w:szCs w:val="28"/>
        </w:rPr>
        <w:t>Easy access to neighborhood boat ramp just across the street.</w:t>
      </w:r>
    </w:p>
    <w:p w14:paraId="7D803781" w14:textId="77777777" w:rsidR="00211BBD" w:rsidRPr="00211BBD" w:rsidRDefault="00211BBD" w:rsidP="00211BBD">
      <w:pPr>
        <w:pStyle w:val="ListParagraph"/>
        <w:rPr>
          <w:sz w:val="28"/>
          <w:szCs w:val="28"/>
        </w:rPr>
      </w:pPr>
    </w:p>
    <w:p w14:paraId="607EDA0E" w14:textId="60E13274" w:rsidR="00211BBD" w:rsidRDefault="00211BBD" w:rsidP="00AC45D7">
      <w:pPr>
        <w:pStyle w:val="ListParagraph"/>
        <w:numPr>
          <w:ilvl w:val="0"/>
          <w:numId w:val="1"/>
        </w:numPr>
        <w:spacing w:after="160" w:line="259" w:lineRule="auto"/>
        <w:rPr>
          <w:sz w:val="28"/>
          <w:szCs w:val="28"/>
        </w:rPr>
      </w:pPr>
      <w:r>
        <w:rPr>
          <w:sz w:val="28"/>
          <w:szCs w:val="28"/>
        </w:rPr>
        <w:t xml:space="preserve">Can be used for </w:t>
      </w:r>
      <w:r w:rsidRPr="00211BBD">
        <w:rPr>
          <w:b/>
          <w:bCs/>
          <w:sz w:val="28"/>
          <w:szCs w:val="28"/>
        </w:rPr>
        <w:t>Short Term Rental</w:t>
      </w:r>
    </w:p>
    <w:p w14:paraId="1224315F" w14:textId="77777777" w:rsidR="00082972" w:rsidRPr="00082972" w:rsidRDefault="00082972" w:rsidP="00082972">
      <w:pPr>
        <w:pStyle w:val="ListParagraph"/>
        <w:rPr>
          <w:sz w:val="28"/>
          <w:szCs w:val="28"/>
        </w:rPr>
      </w:pPr>
    </w:p>
    <w:p w14:paraId="7005308B" w14:textId="070893E0" w:rsidR="00082972" w:rsidRDefault="00082972" w:rsidP="00211BBD">
      <w:pPr>
        <w:pStyle w:val="ListParagraph"/>
        <w:spacing w:after="160" w:line="259" w:lineRule="auto"/>
        <w:rPr>
          <w:sz w:val="28"/>
          <w:szCs w:val="28"/>
        </w:rPr>
      </w:pPr>
    </w:p>
    <w:p w14:paraId="00DD000E" w14:textId="77777777" w:rsidR="00AC45D7" w:rsidRDefault="00AC45D7" w:rsidP="00AC45D7">
      <w:pPr>
        <w:pStyle w:val="ListParagraph"/>
        <w:spacing w:line="480" w:lineRule="auto"/>
        <w:rPr>
          <w:sz w:val="28"/>
          <w:szCs w:val="28"/>
        </w:rPr>
      </w:pPr>
    </w:p>
    <w:p w14:paraId="27C0C613" w14:textId="77777777" w:rsidR="00A85EFE" w:rsidRDefault="00A85EFE" w:rsidP="00AC45D7">
      <w:pPr>
        <w:pStyle w:val="ListParagraph"/>
        <w:spacing w:line="480" w:lineRule="auto"/>
        <w:rPr>
          <w:sz w:val="28"/>
          <w:szCs w:val="28"/>
        </w:rPr>
      </w:pPr>
    </w:p>
    <w:p w14:paraId="0593590E" w14:textId="6DEE2679" w:rsidR="00A85EFE" w:rsidRPr="00632C3E" w:rsidRDefault="00A85EFE" w:rsidP="002E59CA">
      <w:pPr>
        <w:pStyle w:val="ListParagraph"/>
        <w:spacing w:line="480" w:lineRule="auto"/>
        <w:ind w:left="2160" w:firstLine="720"/>
        <w:rPr>
          <w:b/>
          <w:bCs/>
          <w:sz w:val="28"/>
          <w:szCs w:val="28"/>
        </w:rPr>
      </w:pPr>
      <w:r w:rsidRPr="00632C3E">
        <w:rPr>
          <w:b/>
          <w:bCs/>
          <w:sz w:val="28"/>
          <w:szCs w:val="28"/>
        </w:rPr>
        <w:t>Summary of Listing 183 Lakeview Dr S</w:t>
      </w:r>
    </w:p>
    <w:p w14:paraId="53272EE9" w14:textId="77777777" w:rsidR="009D112F" w:rsidRPr="009D112F" w:rsidRDefault="009D112F" w:rsidP="009D112F">
      <w:pPr>
        <w:spacing w:before="100" w:beforeAutospacing="1" w:after="100" w:afterAutospacing="1"/>
        <w:outlineLvl w:val="2"/>
        <w:rPr>
          <w:b/>
          <w:bCs/>
          <w:sz w:val="27"/>
          <w:szCs w:val="27"/>
        </w:rPr>
      </w:pPr>
      <w:r w:rsidRPr="009D112F">
        <w:rPr>
          <w:b/>
          <w:bCs/>
          <w:sz w:val="27"/>
          <w:szCs w:val="27"/>
        </w:rPr>
        <w:t>Property and Market Overview</w:t>
      </w:r>
    </w:p>
    <w:p w14:paraId="213F73BE" w14:textId="53A3E094" w:rsidR="009D112F" w:rsidRPr="009D112F" w:rsidRDefault="009D112F" w:rsidP="009D112F">
      <w:pPr>
        <w:spacing w:before="100" w:beforeAutospacing="1" w:after="100" w:afterAutospacing="1"/>
      </w:pPr>
      <w:r w:rsidRPr="009D112F">
        <w:t xml:space="preserve">The property was listed for sale in April 2025. During the first weekend on the market, it received three offers, all above the asking price. The selected offer was for $751,000 in cash. However, prior to inspections, the buyers elected to terminate the contract within their 10-day option period, as the buyer’s spouse decided she preferred a home located in the forested sections </w:t>
      </w:r>
      <w:r w:rsidR="00F429B2" w:rsidRPr="005B2DB1">
        <w:t>Lake Livingston</w:t>
      </w:r>
      <w:r w:rsidRPr="009D112F">
        <w:t xml:space="preserve"> rather than on the waterfront. By the time this decision was made, the other two interested buyers had already purchased alternative properties.</w:t>
      </w:r>
    </w:p>
    <w:p w14:paraId="1A48045C" w14:textId="77777777" w:rsidR="009D112F" w:rsidRPr="009D112F" w:rsidRDefault="009D112F" w:rsidP="009D112F">
      <w:pPr>
        <w:spacing w:before="100" w:beforeAutospacing="1" w:after="100" w:afterAutospacing="1"/>
        <w:outlineLvl w:val="2"/>
        <w:rPr>
          <w:b/>
          <w:bCs/>
          <w:sz w:val="27"/>
          <w:szCs w:val="27"/>
        </w:rPr>
      </w:pPr>
      <w:r w:rsidRPr="009D112F">
        <w:rPr>
          <w:b/>
          <w:bCs/>
          <w:sz w:val="27"/>
          <w:szCs w:val="27"/>
        </w:rPr>
        <w:t>Neighborhood Description</w:t>
      </w:r>
    </w:p>
    <w:p w14:paraId="57DC0A13" w14:textId="6BD9FC7F" w:rsidR="009D112F" w:rsidRPr="009D112F" w:rsidRDefault="009D112F" w:rsidP="009D112F">
      <w:pPr>
        <w:spacing w:before="100" w:beforeAutospacing="1" w:after="100" w:afterAutospacing="1"/>
      </w:pPr>
      <w:r w:rsidRPr="009D112F">
        <w:t>The neighborhood consists of approximately 70% full-time residents, with the remaining homes used primarily as weekend or vacation residences. Only a few properties were grandfathered for short-term rental use. Among them, 183 Lakeview</w:t>
      </w:r>
      <w:r w:rsidR="007337DA" w:rsidRPr="005B2DB1">
        <w:t xml:space="preserve"> Dr S</w:t>
      </w:r>
      <w:r w:rsidRPr="009D112F">
        <w:t xml:space="preserve"> holds such designation but has never been rented.</w:t>
      </w:r>
    </w:p>
    <w:p w14:paraId="2F7B4DC6" w14:textId="505D3FC7" w:rsidR="009D112F" w:rsidRPr="009D112F" w:rsidRDefault="009D112F" w:rsidP="009D112F">
      <w:pPr>
        <w:spacing w:before="100" w:beforeAutospacing="1" w:after="100" w:afterAutospacing="1"/>
      </w:pPr>
      <w:r w:rsidRPr="009D112F">
        <w:t>A voluntary homeowners association (HOA) serves the community. Most homeowners participate, as membership provides access to the private neighborhood boat launch and small park. The neighborhood’s proximity to the state park and easy boating access to Pine Island contribute significantly to its appeal. Many homes in the area are currently undergoing renovations or are newly constructed, reflecting an active community.</w:t>
      </w:r>
    </w:p>
    <w:p w14:paraId="28637AB9" w14:textId="77777777" w:rsidR="009D112F" w:rsidRPr="009D112F" w:rsidRDefault="009D112F" w:rsidP="009D112F">
      <w:pPr>
        <w:spacing w:before="100" w:beforeAutospacing="1" w:after="100" w:afterAutospacing="1"/>
        <w:outlineLvl w:val="2"/>
        <w:rPr>
          <w:b/>
          <w:bCs/>
          <w:sz w:val="27"/>
          <w:szCs w:val="27"/>
        </w:rPr>
      </w:pPr>
      <w:r w:rsidRPr="009D112F">
        <w:rPr>
          <w:b/>
          <w:bCs/>
          <w:sz w:val="27"/>
          <w:szCs w:val="27"/>
        </w:rPr>
        <w:t>Property Details</w:t>
      </w:r>
    </w:p>
    <w:p w14:paraId="0B67E43A" w14:textId="25BAA499" w:rsidR="009D112F" w:rsidRPr="009D112F" w:rsidRDefault="009D112F" w:rsidP="009D112F">
      <w:pPr>
        <w:spacing w:before="100" w:beforeAutospacing="1" w:after="100" w:afterAutospacing="1"/>
      </w:pPr>
      <w:r w:rsidRPr="009D112F">
        <w:t>The subject property encompasses 5.5 lots</w:t>
      </w:r>
      <w:r w:rsidR="00182F0D" w:rsidRPr="00FF4AB0">
        <w:t xml:space="preserve"> on the home side and </w:t>
      </w:r>
      <w:r w:rsidRPr="009D112F">
        <w:t>a lakefront parcel that is part of the sale. According to the sellers, the lakefront lot is buildable. The property’s primary attractions include lake access, expansive land, a swimming pool, and multiple outbuildings</w:t>
      </w:r>
      <w:r w:rsidR="00185971">
        <w:t xml:space="preserve"> including the RV concrete pad with full hook up</w:t>
      </w:r>
      <w:r w:rsidRPr="009D112F">
        <w:t>.</w:t>
      </w:r>
    </w:p>
    <w:p w14:paraId="2BAB3075" w14:textId="3BA3ADDC" w:rsidR="009D112F" w:rsidRPr="009D112F" w:rsidRDefault="009D112F" w:rsidP="009D112F">
      <w:pPr>
        <w:spacing w:before="100" w:beforeAutospacing="1" w:after="100" w:afterAutospacing="1"/>
      </w:pPr>
      <w:r w:rsidRPr="009D112F">
        <w:t>The home itself is a unique log cabin,</w:t>
      </w:r>
      <w:r w:rsidR="00FF4AB0" w:rsidRPr="00312CF7">
        <w:t xml:space="preserve"> which has been</w:t>
      </w:r>
      <w:r w:rsidRPr="009D112F">
        <w:t xml:space="preserve"> professionally maintained by </w:t>
      </w:r>
      <w:r w:rsidR="00312CF7" w:rsidRPr="00312CF7">
        <w:t xml:space="preserve">a log home </w:t>
      </w:r>
      <w:r w:rsidRPr="009D112F">
        <w:t>company based in northwest Texas. The current owners have primarily used it as a weekend and holiday retreat. As their children have become more involved in sports and activities, they have found it increasingly difficult to spend time at the property, prompting their decision to sell.</w:t>
      </w:r>
    </w:p>
    <w:p w14:paraId="5CF969DA" w14:textId="77777777" w:rsidR="00B56C69" w:rsidRDefault="00B56C69" w:rsidP="006435E9">
      <w:pPr>
        <w:pStyle w:val="ListParagraph"/>
        <w:spacing w:line="480" w:lineRule="auto"/>
        <w:ind w:firstLine="720"/>
        <w:rPr>
          <w:sz w:val="28"/>
          <w:szCs w:val="28"/>
        </w:rPr>
      </w:pPr>
    </w:p>
    <w:p w14:paraId="46307698" w14:textId="77777777" w:rsidR="006435E9" w:rsidRDefault="006435E9" w:rsidP="00A249AA">
      <w:pPr>
        <w:pStyle w:val="ListParagraph"/>
        <w:spacing w:line="480" w:lineRule="auto"/>
        <w:ind w:firstLine="720"/>
        <w:rPr>
          <w:sz w:val="28"/>
          <w:szCs w:val="28"/>
        </w:rPr>
      </w:pPr>
    </w:p>
    <w:p w14:paraId="615FB380" w14:textId="1397BCE9" w:rsidR="00CD47AD" w:rsidRPr="00AC45D7" w:rsidRDefault="00CD47AD" w:rsidP="00A249AA">
      <w:pPr>
        <w:pStyle w:val="ListParagraph"/>
        <w:spacing w:line="480" w:lineRule="auto"/>
        <w:ind w:firstLine="720"/>
        <w:rPr>
          <w:sz w:val="28"/>
          <w:szCs w:val="28"/>
        </w:rPr>
      </w:pPr>
    </w:p>
    <w:sectPr w:rsidR="00CD47AD" w:rsidRPr="00AC45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1226DA"/>
    <w:multiLevelType w:val="hybridMultilevel"/>
    <w:tmpl w:val="9EE08C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4769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5D7"/>
    <w:rsid w:val="00012FC0"/>
    <w:rsid w:val="00082972"/>
    <w:rsid w:val="00182F0D"/>
    <w:rsid w:val="00185971"/>
    <w:rsid w:val="001A2CFB"/>
    <w:rsid w:val="001C2E24"/>
    <w:rsid w:val="00211BBD"/>
    <w:rsid w:val="00212AA6"/>
    <w:rsid w:val="00221ABF"/>
    <w:rsid w:val="00256C17"/>
    <w:rsid w:val="00284834"/>
    <w:rsid w:val="002E59CA"/>
    <w:rsid w:val="002E6C4B"/>
    <w:rsid w:val="00312CF7"/>
    <w:rsid w:val="00387392"/>
    <w:rsid w:val="003C18C1"/>
    <w:rsid w:val="004C15FA"/>
    <w:rsid w:val="005B2DB1"/>
    <w:rsid w:val="00632C3E"/>
    <w:rsid w:val="006435E9"/>
    <w:rsid w:val="00647EAC"/>
    <w:rsid w:val="007337DA"/>
    <w:rsid w:val="007A4A86"/>
    <w:rsid w:val="007C4E04"/>
    <w:rsid w:val="007D14E7"/>
    <w:rsid w:val="00810700"/>
    <w:rsid w:val="0082157A"/>
    <w:rsid w:val="0091057F"/>
    <w:rsid w:val="0096269A"/>
    <w:rsid w:val="009D112F"/>
    <w:rsid w:val="00A249AA"/>
    <w:rsid w:val="00A85EFE"/>
    <w:rsid w:val="00AC45D7"/>
    <w:rsid w:val="00B56C69"/>
    <w:rsid w:val="00B977CC"/>
    <w:rsid w:val="00BA5891"/>
    <w:rsid w:val="00BD2141"/>
    <w:rsid w:val="00C10215"/>
    <w:rsid w:val="00C63A6B"/>
    <w:rsid w:val="00C77618"/>
    <w:rsid w:val="00CC30C4"/>
    <w:rsid w:val="00CD47AD"/>
    <w:rsid w:val="00D4299F"/>
    <w:rsid w:val="00D74932"/>
    <w:rsid w:val="00E84EB1"/>
    <w:rsid w:val="00F429B2"/>
    <w:rsid w:val="00FF4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EDE47"/>
  <w15:chartTrackingRefBased/>
  <w15:docId w15:val="{F1999972-041C-470D-B0B2-37A9267D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5D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C45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45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5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5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5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5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5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5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5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5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45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5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5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5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5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5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5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5D7"/>
    <w:rPr>
      <w:rFonts w:eastAsiaTheme="majorEastAsia" w:cstheme="majorBidi"/>
      <w:color w:val="272727" w:themeColor="text1" w:themeTint="D8"/>
    </w:rPr>
  </w:style>
  <w:style w:type="paragraph" w:styleId="Title">
    <w:name w:val="Title"/>
    <w:basedOn w:val="Normal"/>
    <w:next w:val="Normal"/>
    <w:link w:val="TitleChar"/>
    <w:uiPriority w:val="10"/>
    <w:qFormat/>
    <w:rsid w:val="00AC45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5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5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5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5D7"/>
    <w:pPr>
      <w:spacing w:before="160"/>
      <w:jc w:val="center"/>
    </w:pPr>
    <w:rPr>
      <w:i/>
      <w:iCs/>
      <w:color w:val="404040" w:themeColor="text1" w:themeTint="BF"/>
    </w:rPr>
  </w:style>
  <w:style w:type="character" w:customStyle="1" w:styleId="QuoteChar">
    <w:name w:val="Quote Char"/>
    <w:basedOn w:val="DefaultParagraphFont"/>
    <w:link w:val="Quote"/>
    <w:uiPriority w:val="29"/>
    <w:rsid w:val="00AC45D7"/>
    <w:rPr>
      <w:i/>
      <w:iCs/>
      <w:color w:val="404040" w:themeColor="text1" w:themeTint="BF"/>
    </w:rPr>
  </w:style>
  <w:style w:type="paragraph" w:styleId="ListParagraph">
    <w:name w:val="List Paragraph"/>
    <w:basedOn w:val="Normal"/>
    <w:uiPriority w:val="34"/>
    <w:qFormat/>
    <w:rsid w:val="00AC45D7"/>
    <w:pPr>
      <w:ind w:left="720"/>
      <w:contextualSpacing/>
    </w:pPr>
  </w:style>
  <w:style w:type="character" w:styleId="IntenseEmphasis">
    <w:name w:val="Intense Emphasis"/>
    <w:basedOn w:val="DefaultParagraphFont"/>
    <w:uiPriority w:val="21"/>
    <w:qFormat/>
    <w:rsid w:val="00AC45D7"/>
    <w:rPr>
      <w:i/>
      <w:iCs/>
      <w:color w:val="0F4761" w:themeColor="accent1" w:themeShade="BF"/>
    </w:rPr>
  </w:style>
  <w:style w:type="paragraph" w:styleId="IntenseQuote">
    <w:name w:val="Intense Quote"/>
    <w:basedOn w:val="Normal"/>
    <w:next w:val="Normal"/>
    <w:link w:val="IntenseQuoteChar"/>
    <w:uiPriority w:val="30"/>
    <w:qFormat/>
    <w:rsid w:val="00AC45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5D7"/>
    <w:rPr>
      <w:i/>
      <w:iCs/>
      <w:color w:val="0F4761" w:themeColor="accent1" w:themeShade="BF"/>
    </w:rPr>
  </w:style>
  <w:style w:type="character" w:styleId="IntenseReference">
    <w:name w:val="Intense Reference"/>
    <w:basedOn w:val="DefaultParagraphFont"/>
    <w:uiPriority w:val="32"/>
    <w:qFormat/>
    <w:rsid w:val="00AC45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440</Words>
  <Characters>2513</Characters>
  <Application>Microsoft Office Word</Application>
  <DocSecurity>0</DocSecurity>
  <Lines>20</Lines>
  <Paragraphs>5</Paragraphs>
  <ScaleCrop>false</ScaleCrop>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Abbott</dc:creator>
  <cp:keywords/>
  <dc:description/>
  <cp:lastModifiedBy>Tricia Abbott</cp:lastModifiedBy>
  <cp:revision>2</cp:revision>
  <cp:lastPrinted>2025-10-17T15:02:00Z</cp:lastPrinted>
  <dcterms:created xsi:type="dcterms:W3CDTF">2026-04-17T17:10:00Z</dcterms:created>
  <dcterms:modified xsi:type="dcterms:W3CDTF">2026-04-17T17:10:00Z</dcterms:modified>
</cp:coreProperties>
</file>