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6F89F3" w14:textId="631FE017" w:rsidR="008A066D" w:rsidRPr="00202056" w:rsidRDefault="000B3E30">
      <w:pPr>
        <w:rPr>
          <w:b/>
          <w:bCs/>
        </w:rPr>
      </w:pPr>
      <w:r w:rsidRPr="00202056">
        <w:rPr>
          <w:b/>
          <w:bCs/>
        </w:rPr>
        <w:t>MVCA Enforcement:</w:t>
      </w:r>
    </w:p>
    <w:p w14:paraId="5AC26866" w14:textId="7CD91B05" w:rsidR="000B3E30" w:rsidRPr="00EC7654" w:rsidRDefault="00202056">
      <w:r w:rsidRPr="00EC7654">
        <w:t>Adopted by Board of Managers on 4/17/2021. Effective May 1st, 2021, revised 6/17/2021</w:t>
      </w:r>
      <w:r w:rsidR="00EC7654">
        <w:t xml:space="preserve">, </w:t>
      </w:r>
      <w:r w:rsidR="00EC7654" w:rsidRPr="00EC7654">
        <w:rPr>
          <w:b/>
          <w:bCs/>
        </w:rPr>
        <w:t>revised 12/</w:t>
      </w:r>
      <w:r w:rsidR="00265A52">
        <w:rPr>
          <w:b/>
          <w:bCs/>
        </w:rPr>
        <w:t>3</w:t>
      </w:r>
      <w:r w:rsidR="00EC7654" w:rsidRPr="00EC7654">
        <w:rPr>
          <w:b/>
          <w:bCs/>
        </w:rPr>
        <w:t>/2024</w:t>
      </w:r>
    </w:p>
    <w:p w14:paraId="62BDF793" w14:textId="77777777" w:rsidR="000B3E30" w:rsidRPr="000B3E30" w:rsidRDefault="000B3E30" w:rsidP="000B3E30">
      <w:r w:rsidRPr="000B3E30">
        <w:t>Resident owners are required to adhere to all rules and regulations of MVCA. Owners are responsible for notifying any guests, family members or tenants who may occupy their unit(s) of the rules and regulations and it is the owner who ultimately is held accountable for seeing that they are followed.</w:t>
      </w:r>
    </w:p>
    <w:p w14:paraId="2CCFB2DF" w14:textId="77777777" w:rsidR="000B3E30" w:rsidRPr="000B3E30" w:rsidRDefault="000B3E30" w:rsidP="000B3E30">
      <w:r w:rsidRPr="000B3E30">
        <w:t>The by-laws allow the MVCA Board to enforce these rules upon owners who willfully or knowingly break, or allow to be broken, any portion of the rules and regulations that may affect the safe and healthy operation of Mariner Village.</w:t>
      </w:r>
    </w:p>
    <w:p w14:paraId="370DE124" w14:textId="77777777" w:rsidR="000B3E30" w:rsidRPr="000B3E30" w:rsidRDefault="000B3E30" w:rsidP="000B3E30">
      <w:r w:rsidRPr="000B3E30">
        <w:t>The Board hereby gives notice of its intent to enforce these Rules and Regulations beginning May 1st, 2021, using the following guidelines:</w:t>
      </w:r>
    </w:p>
    <w:p w14:paraId="2A82EA89" w14:textId="0F89EB40" w:rsidR="000B3E30" w:rsidRPr="000B3E30" w:rsidRDefault="000B3E30" w:rsidP="000B3E30">
      <w:r w:rsidRPr="000B3E30">
        <w:t>Any complaint regarding an infraction of the Rules and Regulations </w:t>
      </w:r>
      <w:hyperlink r:id="rId5" w:history="1">
        <w:r w:rsidRPr="000B3E30">
          <w:rPr>
            <w:rStyle w:val="Hyperlink"/>
          </w:rPr>
          <w:t>must be made in writing</w:t>
        </w:r>
      </w:hyperlink>
      <w:r w:rsidRPr="000B3E30">
        <w:t>. Etheredge Property Management will notify the MVCA Board President and send a curative letter to the responsible party for action. The curative letter will contain the nature of the complaint, the rule being violated, the curative action to be taken and the time in which the curative action must be completed</w:t>
      </w:r>
      <w:r w:rsidR="003536B7">
        <w:t>.</w:t>
      </w:r>
      <w:r w:rsidR="00226EFD">
        <w:t xml:space="preserve"> </w:t>
      </w:r>
      <w:r w:rsidR="007633D4">
        <w:t xml:space="preserve"> </w:t>
      </w:r>
      <w:r w:rsidR="00225A6D" w:rsidRPr="005E5993">
        <w:rPr>
          <w:b/>
          <w:bCs/>
        </w:rPr>
        <w:t>In the case of short-term rent</w:t>
      </w:r>
      <w:r w:rsidR="00D37ADC">
        <w:rPr>
          <w:b/>
          <w:bCs/>
        </w:rPr>
        <w:t>als (STR)</w:t>
      </w:r>
      <w:r w:rsidR="00225A6D" w:rsidRPr="005E5993">
        <w:rPr>
          <w:b/>
          <w:bCs/>
        </w:rPr>
        <w:t xml:space="preserve">, </w:t>
      </w:r>
      <w:r w:rsidR="009D6D34" w:rsidRPr="005E5993">
        <w:rPr>
          <w:b/>
          <w:bCs/>
        </w:rPr>
        <w:t xml:space="preserve">any </w:t>
      </w:r>
      <w:r w:rsidR="009D6D34">
        <w:rPr>
          <w:b/>
          <w:bCs/>
        </w:rPr>
        <w:t>complaints</w:t>
      </w:r>
      <w:r w:rsidR="003C75C5">
        <w:rPr>
          <w:b/>
          <w:bCs/>
        </w:rPr>
        <w:t xml:space="preserve"> against a short-term renter will</w:t>
      </w:r>
      <w:r w:rsidR="00202447">
        <w:rPr>
          <w:b/>
          <w:bCs/>
        </w:rPr>
        <w:t xml:space="preserve"> be</w:t>
      </w:r>
      <w:r w:rsidR="003C75C5">
        <w:rPr>
          <w:b/>
          <w:bCs/>
        </w:rPr>
        <w:t xml:space="preserve"> </w:t>
      </w:r>
      <w:r w:rsidR="009D6D34">
        <w:rPr>
          <w:b/>
          <w:bCs/>
        </w:rPr>
        <w:t>considered a complaint against the owner, t</w:t>
      </w:r>
      <w:r w:rsidR="003C75C5">
        <w:rPr>
          <w:b/>
          <w:bCs/>
        </w:rPr>
        <w:t xml:space="preserve">herefore any </w:t>
      </w:r>
      <w:r w:rsidR="00225A6D" w:rsidRPr="005E5993">
        <w:rPr>
          <w:b/>
          <w:bCs/>
        </w:rPr>
        <w:t xml:space="preserve">curative action will be </w:t>
      </w:r>
      <w:r w:rsidR="005E5993" w:rsidRPr="005E5993">
        <w:rPr>
          <w:b/>
          <w:bCs/>
        </w:rPr>
        <w:t xml:space="preserve">the responsibility of </w:t>
      </w:r>
      <w:r w:rsidR="00225A6D" w:rsidRPr="005E5993">
        <w:rPr>
          <w:b/>
          <w:bCs/>
        </w:rPr>
        <w:t>the owner and not the renter.</w:t>
      </w:r>
      <w:r w:rsidR="00225A6D">
        <w:t xml:space="preserve"> </w:t>
      </w:r>
      <w:r w:rsidRPr="000B3E30">
        <w:t>The party receiving the curative letter may appeal the facts therein, directly to the property management company or to the Board of Directors prior to the due date cited in said letter.</w:t>
      </w:r>
      <w:r w:rsidR="008C5491">
        <w:t xml:space="preserve"> </w:t>
      </w:r>
    </w:p>
    <w:p w14:paraId="2914103A" w14:textId="1E5814BF" w:rsidR="000B3E30" w:rsidRPr="000B3E30" w:rsidRDefault="000B3E30" w:rsidP="000B3E30">
      <w:r w:rsidRPr="000B3E30">
        <w:t>If the curative letter is not adhered to, Etheredge Property Management will inform the MVCA President who, in consultation with board members, will decide whether to:</w:t>
      </w:r>
    </w:p>
    <w:p w14:paraId="01BF38D2" w14:textId="2EF3783A" w:rsidR="000B3E30" w:rsidRPr="000B3E30" w:rsidRDefault="000B3E30" w:rsidP="000B3E30">
      <w:pPr>
        <w:pStyle w:val="ListParagraph"/>
        <w:numPr>
          <w:ilvl w:val="0"/>
          <w:numId w:val="3"/>
        </w:numPr>
      </w:pPr>
      <w:r>
        <w:t>T</w:t>
      </w:r>
      <w:r w:rsidRPr="000B3E30">
        <w:t>ake no action</w:t>
      </w:r>
    </w:p>
    <w:p w14:paraId="1FF38929" w14:textId="47EFC573" w:rsidR="000B3E30" w:rsidRPr="000B3E30" w:rsidRDefault="000B3E30" w:rsidP="000B3E30">
      <w:pPr>
        <w:pStyle w:val="ListParagraph"/>
        <w:numPr>
          <w:ilvl w:val="0"/>
          <w:numId w:val="3"/>
        </w:numPr>
      </w:pPr>
      <w:r>
        <w:t>E</w:t>
      </w:r>
      <w:r w:rsidRPr="000B3E30">
        <w:t>xtend the curative letter</w:t>
      </w:r>
    </w:p>
    <w:p w14:paraId="5CE1BE90" w14:textId="16AF8A38" w:rsidR="000B3E30" w:rsidRPr="000B3E30" w:rsidRDefault="000B3E30" w:rsidP="000B3E30">
      <w:pPr>
        <w:pStyle w:val="ListParagraph"/>
        <w:numPr>
          <w:ilvl w:val="0"/>
          <w:numId w:val="3"/>
        </w:numPr>
      </w:pPr>
      <w:r>
        <w:t>A</w:t>
      </w:r>
      <w:r w:rsidRPr="000B3E30">
        <w:t>ssess a monetary fine</w:t>
      </w:r>
      <w:r w:rsidR="00C31386">
        <w:t xml:space="preserve"> </w:t>
      </w:r>
      <w:r w:rsidR="00BD3662" w:rsidRPr="00BD3662">
        <w:rPr>
          <w:b/>
          <w:bCs/>
        </w:rPr>
        <w:t xml:space="preserve">of $50 </w:t>
      </w:r>
      <w:r w:rsidR="00D37ADC">
        <w:rPr>
          <w:b/>
          <w:bCs/>
        </w:rPr>
        <w:t xml:space="preserve">($125 for STR) </w:t>
      </w:r>
      <w:r w:rsidRPr="000B3E30">
        <w:t>for the</w:t>
      </w:r>
      <w:r w:rsidRPr="00EC3301">
        <w:t xml:space="preserve"> first</w:t>
      </w:r>
      <w:r w:rsidRPr="00853CE9">
        <w:rPr>
          <w:b/>
          <w:bCs/>
        </w:rPr>
        <w:t xml:space="preserve"> </w:t>
      </w:r>
      <w:r w:rsidRPr="000B3E30">
        <w:t>infraction and determine a monetary fine, for subsequent infractions</w:t>
      </w:r>
      <w:r w:rsidR="00692E95">
        <w:t xml:space="preserve">. </w:t>
      </w:r>
    </w:p>
    <w:p w14:paraId="5B5894E5" w14:textId="7E38CEA8" w:rsidR="000B3E30" w:rsidRPr="000B3E30" w:rsidRDefault="000B3E30" w:rsidP="000B3E30">
      <w:pPr>
        <w:pStyle w:val="ListParagraph"/>
        <w:numPr>
          <w:ilvl w:val="0"/>
          <w:numId w:val="3"/>
        </w:numPr>
      </w:pPr>
      <w:r>
        <w:t>S</w:t>
      </w:r>
      <w:r w:rsidRPr="000B3E30">
        <w:t>uspend access to common elements</w:t>
      </w:r>
    </w:p>
    <w:p w14:paraId="7054F552" w14:textId="5C46E984" w:rsidR="000B3E30" w:rsidRPr="000B3E30" w:rsidRDefault="000B3E30" w:rsidP="000B3E30">
      <w:pPr>
        <w:pStyle w:val="ListParagraph"/>
        <w:numPr>
          <w:ilvl w:val="0"/>
          <w:numId w:val="3"/>
        </w:numPr>
      </w:pPr>
      <w:r>
        <w:t>T</w:t>
      </w:r>
      <w:r w:rsidRPr="000B3E30">
        <w:t xml:space="preserve">ake other actions as warranted and permitted </w:t>
      </w:r>
    </w:p>
    <w:p w14:paraId="06544CB8" w14:textId="77777777" w:rsidR="000B3E30" w:rsidRPr="000B3E30" w:rsidRDefault="000B3E30" w:rsidP="000B3E30">
      <w:r w:rsidRPr="000B3E30">
        <w:t>Fines assessed must be paid with the next scheduled maintenance fee payment. Late payments will accrue a monthly charge equivalent to the original fine assessed.</w:t>
      </w:r>
    </w:p>
    <w:p w14:paraId="6B0FE11E" w14:textId="77777777" w:rsidR="000B3E30" w:rsidRDefault="000B3E30" w:rsidP="000B3E30"/>
    <w:p w14:paraId="060F8023" w14:textId="77777777" w:rsidR="000B3E30" w:rsidRDefault="000B3E30"/>
    <w:sectPr w:rsidR="000B3E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1B334B"/>
    <w:multiLevelType w:val="hybridMultilevel"/>
    <w:tmpl w:val="138E9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7C729C"/>
    <w:multiLevelType w:val="hybridMultilevel"/>
    <w:tmpl w:val="0409000F"/>
    <w:lvl w:ilvl="0" w:tplc="FFFFFFFF">
      <w:start w:val="1"/>
      <w:numFmt w:val="decimal"/>
      <w:lvlText w:val="%1."/>
      <w:lvlJc w:val="left"/>
      <w:pPr>
        <w:ind w:left="720" w:hanging="360"/>
      </w:pPr>
      <w:rPr>
        <w:rFonts w:hint="default"/>
        <w:sz w:val="2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rPr>
        <w:rFonts w:hint="default"/>
        <w:sz w:val="20"/>
      </w:rPr>
    </w:lvl>
    <w:lvl w:ilvl="4" w:tplc="FFFFFFFF" w:tentative="1">
      <w:start w:val="1"/>
      <w:numFmt w:val="lowerLetter"/>
      <w:lvlText w:val="%5."/>
      <w:lvlJc w:val="left"/>
      <w:pPr>
        <w:ind w:left="3600" w:hanging="360"/>
      </w:pPr>
      <w:rPr>
        <w:rFonts w:hint="default"/>
        <w:sz w:val="20"/>
      </w:rPr>
    </w:lvl>
    <w:lvl w:ilvl="5" w:tplc="FFFFFFFF" w:tentative="1">
      <w:start w:val="1"/>
      <w:numFmt w:val="lowerRoman"/>
      <w:lvlText w:val="%6."/>
      <w:lvlJc w:val="right"/>
      <w:pPr>
        <w:ind w:left="4320" w:hanging="180"/>
      </w:pPr>
      <w:rPr>
        <w:rFonts w:hint="default"/>
        <w:sz w:val="20"/>
      </w:rPr>
    </w:lvl>
    <w:lvl w:ilvl="6" w:tplc="FFFFFFFF" w:tentative="1">
      <w:start w:val="1"/>
      <w:numFmt w:val="decimal"/>
      <w:lvlText w:val="%7."/>
      <w:lvlJc w:val="left"/>
      <w:pPr>
        <w:ind w:left="5040" w:hanging="360"/>
      </w:pPr>
      <w:rPr>
        <w:rFonts w:hint="default"/>
        <w:sz w:val="20"/>
      </w:rPr>
    </w:lvl>
    <w:lvl w:ilvl="7" w:tplc="FFFFFFFF" w:tentative="1">
      <w:start w:val="1"/>
      <w:numFmt w:val="lowerLetter"/>
      <w:lvlText w:val="%8."/>
      <w:lvlJc w:val="left"/>
      <w:pPr>
        <w:ind w:left="5760" w:hanging="360"/>
      </w:pPr>
      <w:rPr>
        <w:rFonts w:hint="default"/>
        <w:sz w:val="20"/>
      </w:rPr>
    </w:lvl>
    <w:lvl w:ilvl="8" w:tplc="FFFFFFFF" w:tentative="1">
      <w:start w:val="1"/>
      <w:numFmt w:val="lowerRoman"/>
      <w:lvlText w:val="%9."/>
      <w:lvlJc w:val="right"/>
      <w:pPr>
        <w:ind w:left="6480" w:hanging="180"/>
      </w:pPr>
      <w:rPr>
        <w:rFonts w:hint="default"/>
        <w:sz w:val="20"/>
      </w:rPr>
    </w:lvl>
  </w:abstractNum>
  <w:abstractNum w:abstractNumId="2" w15:restartNumberingAfterBreak="0">
    <w:nsid w:val="47C6401E"/>
    <w:multiLevelType w:val="hybridMultilevel"/>
    <w:tmpl w:val="031467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8097619">
    <w:abstractNumId w:val="1"/>
  </w:num>
  <w:num w:numId="2" w16cid:durableId="1827238362">
    <w:abstractNumId w:val="0"/>
  </w:num>
  <w:num w:numId="3" w16cid:durableId="984042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66D"/>
    <w:rsid w:val="000867A4"/>
    <w:rsid w:val="000B3E30"/>
    <w:rsid w:val="000C0568"/>
    <w:rsid w:val="001233AE"/>
    <w:rsid w:val="00155036"/>
    <w:rsid w:val="001A1DF0"/>
    <w:rsid w:val="00202056"/>
    <w:rsid w:val="00202447"/>
    <w:rsid w:val="00225A6D"/>
    <w:rsid w:val="00226EFD"/>
    <w:rsid w:val="00265A52"/>
    <w:rsid w:val="00284F4C"/>
    <w:rsid w:val="002A3FB8"/>
    <w:rsid w:val="00330BBA"/>
    <w:rsid w:val="003536B7"/>
    <w:rsid w:val="003C75C5"/>
    <w:rsid w:val="003E156C"/>
    <w:rsid w:val="00470945"/>
    <w:rsid w:val="004B5671"/>
    <w:rsid w:val="00536929"/>
    <w:rsid w:val="0055713E"/>
    <w:rsid w:val="005E5993"/>
    <w:rsid w:val="00692E95"/>
    <w:rsid w:val="006E720B"/>
    <w:rsid w:val="007633D4"/>
    <w:rsid w:val="008101CB"/>
    <w:rsid w:val="00853CE9"/>
    <w:rsid w:val="008A066D"/>
    <w:rsid w:val="008C5491"/>
    <w:rsid w:val="009D6D34"/>
    <w:rsid w:val="009E191B"/>
    <w:rsid w:val="00AC4018"/>
    <w:rsid w:val="00AF194C"/>
    <w:rsid w:val="00B763A6"/>
    <w:rsid w:val="00BA0F56"/>
    <w:rsid w:val="00BC55C3"/>
    <w:rsid w:val="00BD3662"/>
    <w:rsid w:val="00C31386"/>
    <w:rsid w:val="00D37ADC"/>
    <w:rsid w:val="00EC3301"/>
    <w:rsid w:val="00EC7654"/>
    <w:rsid w:val="00FF5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7591C"/>
  <w15:chartTrackingRefBased/>
  <w15:docId w15:val="{7BE37C14-ACCC-4AD3-9766-3564C27A1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06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06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06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06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06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06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06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06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06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6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06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06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06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06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06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06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06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066D"/>
    <w:rPr>
      <w:rFonts w:eastAsiaTheme="majorEastAsia" w:cstheme="majorBidi"/>
      <w:color w:val="272727" w:themeColor="text1" w:themeTint="D8"/>
    </w:rPr>
  </w:style>
  <w:style w:type="paragraph" w:styleId="Title">
    <w:name w:val="Title"/>
    <w:basedOn w:val="Normal"/>
    <w:next w:val="Normal"/>
    <w:link w:val="TitleChar"/>
    <w:uiPriority w:val="10"/>
    <w:qFormat/>
    <w:rsid w:val="008A06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06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06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06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66D"/>
    <w:pPr>
      <w:spacing w:before="160"/>
      <w:jc w:val="center"/>
    </w:pPr>
    <w:rPr>
      <w:i/>
      <w:iCs/>
      <w:color w:val="404040" w:themeColor="text1" w:themeTint="BF"/>
    </w:rPr>
  </w:style>
  <w:style w:type="character" w:customStyle="1" w:styleId="QuoteChar">
    <w:name w:val="Quote Char"/>
    <w:basedOn w:val="DefaultParagraphFont"/>
    <w:link w:val="Quote"/>
    <w:uiPriority w:val="29"/>
    <w:rsid w:val="008A066D"/>
    <w:rPr>
      <w:i/>
      <w:iCs/>
      <w:color w:val="404040" w:themeColor="text1" w:themeTint="BF"/>
    </w:rPr>
  </w:style>
  <w:style w:type="paragraph" w:styleId="ListParagraph">
    <w:name w:val="List Paragraph"/>
    <w:basedOn w:val="Normal"/>
    <w:uiPriority w:val="34"/>
    <w:qFormat/>
    <w:rsid w:val="008A066D"/>
    <w:pPr>
      <w:ind w:left="720"/>
      <w:contextualSpacing/>
    </w:pPr>
  </w:style>
  <w:style w:type="character" w:styleId="IntenseEmphasis">
    <w:name w:val="Intense Emphasis"/>
    <w:basedOn w:val="DefaultParagraphFont"/>
    <w:uiPriority w:val="21"/>
    <w:qFormat/>
    <w:rsid w:val="008A066D"/>
    <w:rPr>
      <w:i/>
      <w:iCs/>
      <w:color w:val="0F4761" w:themeColor="accent1" w:themeShade="BF"/>
    </w:rPr>
  </w:style>
  <w:style w:type="paragraph" w:styleId="IntenseQuote">
    <w:name w:val="Intense Quote"/>
    <w:basedOn w:val="Normal"/>
    <w:next w:val="Normal"/>
    <w:link w:val="IntenseQuoteChar"/>
    <w:uiPriority w:val="30"/>
    <w:qFormat/>
    <w:rsid w:val="008A06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066D"/>
    <w:rPr>
      <w:i/>
      <w:iCs/>
      <w:color w:val="0F4761" w:themeColor="accent1" w:themeShade="BF"/>
    </w:rPr>
  </w:style>
  <w:style w:type="character" w:styleId="IntenseReference">
    <w:name w:val="Intense Reference"/>
    <w:basedOn w:val="DefaultParagraphFont"/>
    <w:uiPriority w:val="32"/>
    <w:qFormat/>
    <w:rsid w:val="008A066D"/>
    <w:rPr>
      <w:b/>
      <w:bCs/>
      <w:smallCaps/>
      <w:color w:val="0F4761" w:themeColor="accent1" w:themeShade="BF"/>
      <w:spacing w:val="5"/>
    </w:rPr>
  </w:style>
  <w:style w:type="character" w:styleId="Hyperlink">
    <w:name w:val="Hyperlink"/>
    <w:basedOn w:val="DefaultParagraphFont"/>
    <w:uiPriority w:val="99"/>
    <w:unhideWhenUsed/>
    <w:rsid w:val="000B3E30"/>
    <w:rPr>
      <w:color w:val="467886" w:themeColor="hyperlink"/>
      <w:u w:val="single"/>
    </w:rPr>
  </w:style>
  <w:style w:type="character" w:styleId="UnresolvedMention">
    <w:name w:val="Unresolved Mention"/>
    <w:basedOn w:val="DefaultParagraphFont"/>
    <w:uiPriority w:val="99"/>
    <w:semiHidden/>
    <w:unhideWhenUsed/>
    <w:rsid w:val="000B3E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6616092">
      <w:bodyDiv w:val="1"/>
      <w:marLeft w:val="0"/>
      <w:marRight w:val="0"/>
      <w:marTop w:val="0"/>
      <w:marBottom w:val="0"/>
      <w:divBdr>
        <w:top w:val="none" w:sz="0" w:space="0" w:color="auto"/>
        <w:left w:val="none" w:sz="0" w:space="0" w:color="auto"/>
        <w:bottom w:val="none" w:sz="0" w:space="0" w:color="auto"/>
        <w:right w:val="none" w:sz="0" w:space="0" w:color="auto"/>
      </w:divBdr>
    </w:div>
    <w:div w:id="164773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ites.google.com/hoamarinervillage.com/mvca/documents/complaint?authuser=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1953</Characters>
  <Application>Microsoft Office Word</Application>
  <DocSecurity>0</DocSecurity>
  <Lines>16</Lines>
  <Paragraphs>4</Paragraphs>
  <ScaleCrop>false</ScaleCrop>
  <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LaSage</dc:creator>
  <cp:keywords/>
  <dc:description/>
  <cp:lastModifiedBy>Ed LaSage</cp:lastModifiedBy>
  <cp:revision>3</cp:revision>
  <dcterms:created xsi:type="dcterms:W3CDTF">2024-12-02T13:30:00Z</dcterms:created>
  <dcterms:modified xsi:type="dcterms:W3CDTF">2024-12-04T00:07:00Z</dcterms:modified>
</cp:coreProperties>
</file>